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89" w:rsidRDefault="003F51F3" w:rsidP="003F51F3">
      <w:r>
        <w:rPr>
          <w:noProof/>
        </w:rPr>
        <w:drawing>
          <wp:inline distT="0" distB="0" distL="0" distR="0">
            <wp:extent cx="676275" cy="676275"/>
            <wp:effectExtent l="0" t="0" r="9525" b="9525"/>
            <wp:docPr id="49" name="圖片 49" descr="寫生活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寫生活新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1F3" w:rsidRPr="003F51F3" w:rsidRDefault="003F51F3" w:rsidP="003F51F3">
      <w:pPr>
        <w:widowControl/>
        <w:spacing w:before="150" w:after="150"/>
        <w:outlineLvl w:val="0"/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</w:pP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輔英再傳捷報</w:t>
      </w: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師生雙榮耀！</w:t>
      </w: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勇闖國際舞台、榮登全球頂尖科學家雙榜</w:t>
      </w: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 xml:space="preserve"> </w:t>
      </w:r>
      <w:r w:rsidRPr="003F51F3">
        <w:rPr>
          <w:rFonts w:ascii="Oswald" w:eastAsia="新細明體" w:hAnsi="Oswald" w:cs="新細明體"/>
          <w:b/>
          <w:bCs/>
          <w:color w:val="031B11"/>
          <w:kern w:val="36"/>
          <w:sz w:val="51"/>
          <w:szCs w:val="51"/>
        </w:rPr>
        <w:t>展現專業與國際競爭力</w:t>
      </w:r>
    </w:p>
    <w:p w:rsidR="003F51F3" w:rsidRPr="003F51F3" w:rsidRDefault="003F51F3" w:rsidP="003F51F3">
      <w:pPr>
        <w:widowControl/>
        <w:rPr>
          <w:rFonts w:ascii="新細明體" w:eastAsia="新細明體" w:hAnsi="新細明體" w:cs="新細明體"/>
          <w:kern w:val="0"/>
          <w:szCs w:val="24"/>
        </w:rPr>
      </w:pPr>
      <w:hyperlink r:id="rId8" w:history="1">
        <w:r w:rsidRPr="003F51F3">
          <w:rPr>
            <w:rFonts w:ascii="新細明體" w:eastAsia="新細明體" w:hAnsi="新細明體" w:cs="新細明體"/>
            <w:b/>
            <w:bCs/>
            <w:color w:val="404040"/>
            <w:kern w:val="0"/>
            <w:szCs w:val="24"/>
            <w:u w:val="single"/>
          </w:rPr>
          <w:t>寫生活新聞</w:t>
        </w:r>
      </w:hyperlink>
      <w:r w:rsidRPr="003F51F3">
        <w:rPr>
          <w:rFonts w:ascii="新細明體" w:eastAsia="新細明體" w:hAnsi="新細明體" w:cs="新細明體"/>
          <w:b/>
          <w:bCs/>
          <w:color w:val="404040"/>
          <w:kern w:val="0"/>
          <w:szCs w:val="24"/>
        </w:rPr>
        <w:t> </w:t>
      </w:r>
      <w:r w:rsidRPr="003F51F3">
        <w:rPr>
          <w:rFonts w:ascii="新細明體" w:eastAsia="新細明體" w:hAnsi="新細明體" w:cs="新細明體"/>
          <w:color w:val="404040"/>
          <w:kern w:val="0"/>
          <w:szCs w:val="24"/>
        </w:rPr>
        <w:t>2025 年 10 月 15 日 </w:t>
      </w:r>
    </w:p>
    <w:p w:rsidR="003F51F3" w:rsidRPr="003F51F3" w:rsidRDefault="003F51F3" w:rsidP="003F51F3">
      <w:pPr>
        <w:widowControl/>
        <w:rPr>
          <w:rFonts w:ascii="Open Sans" w:eastAsia="新細明體" w:hAnsi="Open Sans" w:cs="新細明體"/>
          <w:color w:val="404040"/>
          <w:kern w:val="0"/>
          <w:szCs w:val="24"/>
        </w:rPr>
      </w:pPr>
      <w:r w:rsidRPr="003F51F3">
        <w:rPr>
          <w:rFonts w:ascii="Open Sans" w:eastAsia="新細明體" w:hAnsi="Open Sans" w:cs="新細明體" w:hint="eastAsia"/>
          <w:noProof/>
          <w:color w:val="404040"/>
          <w:kern w:val="0"/>
          <w:szCs w:val="24"/>
        </w:rPr>
        <w:drawing>
          <wp:inline distT="0" distB="0" distL="0" distR="0">
            <wp:extent cx="2908300" cy="2181225"/>
            <wp:effectExtent l="0" t="0" r="6350" b="9525"/>
            <wp:docPr id="53" name="圖片 53" descr="S__2615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S__26158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345" cy="2184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Open Sans" w:eastAsia="新細明體" w:hAnsi="Open Sans" w:cs="新細明體" w:hint="eastAsia"/>
          <w:color w:val="404040"/>
          <w:kern w:val="0"/>
          <w:szCs w:val="24"/>
        </w:rPr>
        <w:t xml:space="preserve"> </w:t>
      </w:r>
      <w:r w:rsidRPr="003F51F3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drawing>
          <wp:inline distT="0" distB="0" distL="0" distR="0">
            <wp:extent cx="2921000" cy="2190750"/>
            <wp:effectExtent l="0" t="0" r="0" b="0"/>
            <wp:docPr id="52" name="圖片 52" descr="https://enews-life.com.tw/wp-content/uploads/2025/10/S__2615854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enews-life.com.tw/wp-content/uploads/2025/10/S__2615854-800x6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721" cy="219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1F3" w:rsidRPr="003F51F3" w:rsidRDefault="003F51F3" w:rsidP="003F51F3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【寫新聞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-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記者洪惠美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/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高雄報導】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br/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2%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頂尖科學家」雙榜。師生雙捷不僅展現輔英科大在教學與研究的卓越成果，更印證學校培育具專業實力與國際視野人才的卓越成果。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br/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3F51F3" w:rsidRPr="003F51F3" w:rsidRDefault="003F51F3" w:rsidP="003F51F3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張書涵於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2025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年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4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月參加第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55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屆全國技能競賽南區分區賽，在「健康照護職類」奪得第一名，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7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月再於全國賽勇奪第四名，最終脫穎而出取得國手正取資格，即將代表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 xml:space="preserve"> Chinese Taipei 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挑戰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 xml:space="preserve"> 2025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年第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3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屆亞洲技能競賽及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2026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年第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48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3F51F3" w:rsidRPr="003F51F3" w:rsidRDefault="003F51F3" w:rsidP="003F51F3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3F51F3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3810</wp:posOffset>
            </wp:positionV>
            <wp:extent cx="2543175" cy="3390900"/>
            <wp:effectExtent l="0" t="0" r="9525" b="0"/>
            <wp:wrapSquare wrapText="bothSides"/>
            <wp:docPr id="51" name="圖片 51" descr="https://enews-life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enews-life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3F51F3" w:rsidRPr="003F51F3" w:rsidRDefault="003F51F3" w:rsidP="003F51F3">
      <w:pPr>
        <w:widowControl/>
        <w:spacing w:after="450"/>
        <w:rPr>
          <w:rFonts w:ascii="Open Sans" w:eastAsia="新細明體" w:hAnsi="Open Sans" w:cs="新細明體"/>
          <w:color w:val="404040"/>
          <w:kern w:val="0"/>
          <w:sz w:val="27"/>
          <w:szCs w:val="27"/>
        </w:rPr>
      </w:pPr>
      <w:r w:rsidRPr="003F51F3">
        <w:rPr>
          <w:rFonts w:ascii="Open Sans" w:eastAsia="新細明體" w:hAnsi="Open Sans" w:cs="新細明體" w:hint="eastAsia"/>
          <w:noProof/>
          <w:color w:val="404040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1889760</wp:posOffset>
            </wp:positionV>
            <wp:extent cx="2143125" cy="2857500"/>
            <wp:effectExtent l="0" t="0" r="9525" b="0"/>
            <wp:wrapSquare wrapText="bothSides"/>
            <wp:docPr id="50" name="圖片 50" descr="https://enews-life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enews-life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同時，輔英科大教師也傳來捷報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——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醫學與健康學院院長陳中一教授第六度榮登美國史丹佛大學「全球前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2%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頂尖科學家」雙榜（終身與年度），展現傑出學術影響力與研究實力。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br/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林惠賢校長指出，該榜單由史丹佛大學團隊依據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Scopus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資料庫論文影響力計算，全球僅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2%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3F51F3" w:rsidRPr="003F51F3" w:rsidRDefault="003F51F3" w:rsidP="003F51F3">
      <w:pPr>
        <w:widowControl/>
        <w:spacing w:after="450"/>
        <w:rPr>
          <w:rFonts w:ascii="Open Sans" w:eastAsia="新細明體" w:hAnsi="Open Sans" w:cs="新細明體" w:hint="eastAsia"/>
          <w:color w:val="404040"/>
          <w:kern w:val="0"/>
          <w:sz w:val="27"/>
          <w:szCs w:val="27"/>
        </w:rPr>
      </w:pP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115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學年度碩士班甄試入學即日起開放報名至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11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月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26</w:t>
      </w:r>
      <w:r w:rsidRPr="003F51F3">
        <w:rPr>
          <w:rFonts w:ascii="Open Sans" w:eastAsia="新細明體" w:hAnsi="Open Sans" w:cs="新細明體"/>
          <w:color w:val="404040"/>
          <w:kern w:val="0"/>
          <w:sz w:val="27"/>
          <w:szCs w:val="27"/>
        </w:rPr>
        <w:t>日止，詳情請上輔英官網查詢。</w:t>
      </w:r>
      <w:bookmarkStart w:id="0" w:name="_GoBack"/>
      <w:bookmarkEnd w:id="0"/>
    </w:p>
    <w:sectPr w:rsidR="003F51F3" w:rsidRPr="003F51F3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C0C" w:rsidRDefault="001B3C0C" w:rsidP="00533F69">
      <w:r>
        <w:separator/>
      </w:r>
    </w:p>
  </w:endnote>
  <w:endnote w:type="continuationSeparator" w:id="0">
    <w:p w:rsidR="001B3C0C" w:rsidRDefault="001B3C0C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C0C" w:rsidRDefault="001B3C0C" w:rsidP="00533F69">
      <w:r>
        <w:separator/>
      </w:r>
    </w:p>
  </w:footnote>
  <w:footnote w:type="continuationSeparator" w:id="0">
    <w:p w:rsidR="001B3C0C" w:rsidRDefault="001B3C0C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1B3C0C"/>
    <w:rsid w:val="002E3264"/>
    <w:rsid w:val="002E3CF8"/>
    <w:rsid w:val="003F51F3"/>
    <w:rsid w:val="004223BA"/>
    <w:rsid w:val="00461709"/>
    <w:rsid w:val="00500153"/>
    <w:rsid w:val="00533F69"/>
    <w:rsid w:val="00A11B0C"/>
    <w:rsid w:val="00A26376"/>
    <w:rsid w:val="00A84C52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  <w:style w:type="character" w:customStyle="1" w:styleId="item-metadata">
    <w:name w:val="item-metadata"/>
    <w:basedOn w:val="a0"/>
    <w:rsid w:val="003F5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5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924184">
          <w:marLeft w:val="-300"/>
          <w:marRight w:val="-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514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ews-life.com.tw/author/092125502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2025-12-15T06:11:00Z</dcterms:created>
  <dcterms:modified xsi:type="dcterms:W3CDTF">2025-12-15T06:11:00Z</dcterms:modified>
</cp:coreProperties>
</file>